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6054B" w:rsidTr="00E27793">
        <w:tc>
          <w:tcPr>
            <w:tcW w:w="2412" w:type="dxa"/>
          </w:tcPr>
          <w:p w:rsidR="0096054B" w:rsidRPr="00530E00" w:rsidRDefault="0096054B" w:rsidP="00E27793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:rsidR="0096054B" w:rsidRPr="00530E00" w:rsidRDefault="0096054B" w:rsidP="00BC5ED4">
            <w:pPr>
              <w:spacing w:line="240" w:lineRule="auto"/>
              <w:rPr>
                <w:b/>
                <w:lang w:val="en-IE"/>
              </w:rPr>
            </w:pPr>
            <w:r>
              <w:rPr>
                <w:b/>
                <w:lang w:val="en-IE"/>
              </w:rPr>
              <w:t>O.5</w:t>
            </w:r>
            <w:r w:rsidRPr="00530E00">
              <w:rPr>
                <w:b/>
                <w:lang w:val="en-IE"/>
              </w:rPr>
              <w:t xml:space="preserve">: </w:t>
            </w:r>
            <w:r>
              <w:rPr>
                <w:b/>
                <w:lang w:val="en-IE"/>
              </w:rPr>
              <w:t>Number of beneficiaries for decoupled DP</w:t>
            </w:r>
          </w:p>
        </w:tc>
      </w:tr>
      <w:tr w:rsidR="0096054B" w:rsidTr="00E27793">
        <w:tc>
          <w:tcPr>
            <w:tcW w:w="2412" w:type="dxa"/>
          </w:tcPr>
          <w:p w:rsidR="0096054B" w:rsidRPr="00530E00" w:rsidRDefault="0096054B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876" w:type="dxa"/>
          </w:tcPr>
          <w:p w:rsidR="0096054B" w:rsidRDefault="0096054B" w:rsidP="00EB2DD4">
            <w:pPr>
              <w:spacing w:line="240" w:lineRule="auto"/>
              <w:rPr>
                <w:b/>
                <w:lang w:val="en-IE"/>
              </w:rPr>
            </w:pPr>
            <w:r>
              <w:rPr>
                <w:b/>
                <w:lang w:val="en-IE"/>
              </w:rPr>
              <w:t>The number of CAP support beneficiaries in a Member State that receive support for one or more of interventions for decoupled direct payments set out in the CAP strategic plan by Member States</w:t>
            </w:r>
          </w:p>
        </w:tc>
      </w:tr>
      <w:tr w:rsidR="0096054B" w:rsidTr="00E27793">
        <w:tc>
          <w:tcPr>
            <w:tcW w:w="2412" w:type="dxa"/>
          </w:tcPr>
          <w:p w:rsidR="0096054B" w:rsidRPr="00530E00" w:rsidRDefault="0096054B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Types of interventions concerned</w:t>
            </w:r>
          </w:p>
        </w:tc>
        <w:tc>
          <w:tcPr>
            <w:tcW w:w="6876" w:type="dxa"/>
          </w:tcPr>
          <w:p w:rsidR="0096054B" w:rsidRPr="00F73852" w:rsidRDefault="0096054B" w:rsidP="00EB2D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en-IE"/>
              </w:rPr>
            </w:pPr>
            <w:r w:rsidRPr="00F73852">
              <w:rPr>
                <w:lang w:val="en-IE"/>
              </w:rPr>
              <w:t xml:space="preserve">The Basic income support for sustainability (BISS) </w:t>
            </w:r>
            <w:r>
              <w:rPr>
                <w:lang w:val="en-IE"/>
              </w:rPr>
              <w:t>including t</w:t>
            </w:r>
            <w:r w:rsidRPr="00F73852">
              <w:rPr>
                <w:lang w:val="en-IE"/>
              </w:rPr>
              <w:t>he round-sum payment for small farmers</w:t>
            </w:r>
          </w:p>
          <w:p w:rsidR="0096054B" w:rsidRDefault="0096054B" w:rsidP="00EB2D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en-IE"/>
              </w:rPr>
            </w:pPr>
            <w:r w:rsidRPr="00F73852">
              <w:rPr>
                <w:lang w:val="en-IE"/>
              </w:rPr>
              <w:t>The complementary redistributive income support for sustainability (CRISS)</w:t>
            </w:r>
          </w:p>
          <w:p w:rsidR="00EB2DD4" w:rsidRPr="00F73852" w:rsidRDefault="00EB2DD4" w:rsidP="00EB2D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en-IE"/>
              </w:rPr>
            </w:pPr>
            <w:r>
              <w:rPr>
                <w:lang w:val="en-IE"/>
              </w:rPr>
              <w:t>The complementary income support for Young Farmers</w:t>
            </w:r>
          </w:p>
          <w:p w:rsidR="0096054B" w:rsidRPr="0096054B" w:rsidRDefault="0096054B" w:rsidP="00EB2D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lang w:val="en-IE"/>
              </w:rPr>
            </w:pPr>
            <w:r>
              <w:rPr>
                <w:lang w:val="en-IE"/>
              </w:rPr>
              <w:t>The</w:t>
            </w:r>
            <w:r w:rsidRPr="00D75454">
              <w:rPr>
                <w:lang w:val="en-IE"/>
              </w:rPr>
              <w:t xml:space="preserve"> schemes for the climate and environment</w:t>
            </w:r>
            <w:r w:rsidRPr="008B5806">
              <w:rPr>
                <w:lang w:val="en-IE"/>
              </w:rPr>
              <w:t xml:space="preserve"> </w:t>
            </w:r>
            <w:r>
              <w:rPr>
                <w:lang w:val="en-IE"/>
              </w:rPr>
              <w:t>(eco schemes)</w:t>
            </w:r>
          </w:p>
        </w:tc>
      </w:tr>
      <w:tr w:rsidR="00D540B0" w:rsidTr="00BC5ED4">
        <w:tc>
          <w:tcPr>
            <w:tcW w:w="2412" w:type="dxa"/>
          </w:tcPr>
          <w:p w:rsidR="00D540B0" w:rsidRDefault="00D540B0" w:rsidP="000F3EF0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:rsidR="00D540B0" w:rsidRDefault="00D540B0" w:rsidP="000F3EF0">
            <w:pPr>
              <w:rPr>
                <w:lang w:val="en-IE"/>
              </w:rPr>
            </w:pPr>
          </w:p>
        </w:tc>
        <w:tc>
          <w:tcPr>
            <w:tcW w:w="6876" w:type="dxa"/>
          </w:tcPr>
          <w:p w:rsidR="00D540B0" w:rsidRPr="007D1A3A" w:rsidRDefault="00D540B0" w:rsidP="00BC5ED4">
            <w:pPr>
              <w:spacing w:after="0" w:line="240" w:lineRule="auto"/>
              <w:rPr>
                <w:lang w:val="en-IE"/>
              </w:rPr>
            </w:pPr>
            <w:r w:rsidRPr="00A4380A">
              <w:rPr>
                <w:u w:val="single"/>
                <w:lang w:val="en-IE"/>
              </w:rPr>
              <w:t xml:space="preserve">Beneficiary for </w:t>
            </w:r>
            <w:r>
              <w:rPr>
                <w:u w:val="single"/>
                <w:lang w:val="en-IE"/>
              </w:rPr>
              <w:t xml:space="preserve">decoupled </w:t>
            </w:r>
            <w:r w:rsidRPr="00A4380A">
              <w:rPr>
                <w:u w:val="single"/>
                <w:lang w:val="en-IE"/>
              </w:rPr>
              <w:t>direct payments</w:t>
            </w:r>
            <w:r w:rsidRPr="00A4380A">
              <w:rPr>
                <w:lang w:val="en-IE"/>
              </w:rPr>
              <w:t xml:space="preserve"> =</w:t>
            </w:r>
          </w:p>
          <w:p w:rsidR="00D540B0" w:rsidRPr="007D1A3A" w:rsidRDefault="001C332C" w:rsidP="00BC5ED4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The number of</w:t>
            </w:r>
            <w:r w:rsidR="00D540B0">
              <w:rPr>
                <w:lang w:val="en-IE"/>
              </w:rPr>
              <w:t xml:space="preserve"> beneficiaries of </w:t>
            </w:r>
            <w:r w:rsidR="00D540B0" w:rsidRPr="00A4380A">
              <w:rPr>
                <w:lang w:val="en-IE"/>
              </w:rPr>
              <w:t xml:space="preserve">a </w:t>
            </w:r>
            <w:r w:rsidR="00D540B0">
              <w:rPr>
                <w:lang w:val="en-IE"/>
              </w:rPr>
              <w:t xml:space="preserve">decoupled </w:t>
            </w:r>
            <w:r w:rsidR="00D540B0" w:rsidRPr="00A4380A">
              <w:rPr>
                <w:lang w:val="en-IE"/>
              </w:rPr>
              <w:t xml:space="preserve">direct payment intervention </w:t>
            </w:r>
            <w:r w:rsidR="00D540B0">
              <w:rPr>
                <w:lang w:val="en-IE"/>
              </w:rPr>
              <w:t xml:space="preserve">in </w:t>
            </w:r>
            <w:r w:rsidR="00EB2DD4">
              <w:rPr>
                <w:lang w:val="en-IE"/>
              </w:rPr>
              <w:t>Financial Y</w:t>
            </w:r>
            <w:r w:rsidR="008153E1">
              <w:rPr>
                <w:lang w:val="en-IE"/>
              </w:rPr>
              <w:t>ear</w:t>
            </w:r>
            <w:r w:rsidR="00EB2DD4">
              <w:rPr>
                <w:lang w:val="en-IE"/>
              </w:rPr>
              <w:t xml:space="preserve"> concerned</w:t>
            </w:r>
            <w:r>
              <w:rPr>
                <w:lang w:val="en-IE"/>
              </w:rPr>
              <w:t xml:space="preserve"> per decoupled payment intervention</w:t>
            </w:r>
            <w:r w:rsidR="00D540B0">
              <w:rPr>
                <w:lang w:val="en-IE"/>
              </w:rPr>
              <w:t>.</w:t>
            </w:r>
          </w:p>
          <w:p w:rsidR="00D540B0" w:rsidRPr="00F52B6A" w:rsidRDefault="00D540B0" w:rsidP="001C332C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In case within one decoupled direct payment intervention different unit amounts are </w:t>
            </w:r>
            <w:r w:rsidR="00FA30A5">
              <w:rPr>
                <w:lang w:val="en-IE"/>
              </w:rPr>
              <w:t>defined</w:t>
            </w:r>
            <w:r>
              <w:rPr>
                <w:lang w:val="en-IE"/>
              </w:rPr>
              <w:t xml:space="preserve"> </w:t>
            </w:r>
            <w:r w:rsidR="00BC5ED4">
              <w:rPr>
                <w:lang w:val="en-IE"/>
              </w:rPr>
              <w:t>(</w:t>
            </w:r>
            <w:proofErr w:type="spellStart"/>
            <w:r w:rsidR="00BC5ED4">
              <w:rPr>
                <w:lang w:val="en-IE"/>
              </w:rPr>
              <w:t>e.g</w:t>
            </w:r>
            <w:proofErr w:type="spellEnd"/>
            <w:r w:rsidR="00BC5ED4">
              <w:rPr>
                <w:lang w:val="en-IE"/>
              </w:rPr>
              <w:t xml:space="preserve"> by type of territory for BISS, for each range of hectares for CRISS</w:t>
            </w:r>
            <w:r w:rsidR="00EB2DD4">
              <w:rPr>
                <w:lang w:val="en-IE"/>
              </w:rPr>
              <w:t xml:space="preserve">, by </w:t>
            </w:r>
            <w:r w:rsidR="001C332C">
              <w:rPr>
                <w:lang w:val="en-IE"/>
              </w:rPr>
              <w:t xml:space="preserve">environmental practice under an </w:t>
            </w:r>
            <w:r w:rsidR="00EB2DD4">
              <w:rPr>
                <w:lang w:val="en-IE"/>
              </w:rPr>
              <w:t>eco-scheme</w:t>
            </w:r>
            <w:r w:rsidR="00BC5ED4">
              <w:rPr>
                <w:lang w:val="en-IE"/>
              </w:rPr>
              <w:t>)</w:t>
            </w:r>
            <w:r>
              <w:rPr>
                <w:lang w:val="en-IE"/>
              </w:rPr>
              <w:t xml:space="preserve">, the number of beneficiaries </w:t>
            </w:r>
            <w:proofErr w:type="gramStart"/>
            <w:r>
              <w:rPr>
                <w:lang w:val="en-IE"/>
              </w:rPr>
              <w:t>shall be reported</w:t>
            </w:r>
            <w:proofErr w:type="gramEnd"/>
            <w:r w:rsidR="001C332C">
              <w:rPr>
                <w:lang w:val="en-IE"/>
              </w:rPr>
              <w:t xml:space="preserve"> per unit amount</w:t>
            </w:r>
            <w:r>
              <w:rPr>
                <w:lang w:val="en-IE"/>
              </w:rPr>
              <w:t xml:space="preserve">. </w:t>
            </w:r>
          </w:p>
        </w:tc>
      </w:tr>
      <w:tr w:rsidR="0096054B" w:rsidTr="00E27793">
        <w:tc>
          <w:tcPr>
            <w:tcW w:w="2412" w:type="dxa"/>
          </w:tcPr>
          <w:p w:rsidR="0096054B" w:rsidRPr="00A4380A" w:rsidDel="009C4BD2" w:rsidRDefault="00D540B0" w:rsidP="00D540B0">
            <w:pPr>
              <w:rPr>
                <w:lang w:val="en-IE"/>
              </w:rPr>
            </w:pPr>
            <w:r>
              <w:rPr>
                <w:lang w:val="en-IE"/>
              </w:rPr>
              <w:t>Methodology for the aggregated values</w:t>
            </w:r>
          </w:p>
        </w:tc>
        <w:tc>
          <w:tcPr>
            <w:tcW w:w="6876" w:type="dxa"/>
          </w:tcPr>
          <w:p w:rsidR="0096054B" w:rsidRPr="00A4380A" w:rsidRDefault="0096054B" w:rsidP="00BC5ED4">
            <w:pPr>
              <w:spacing w:line="240" w:lineRule="auto"/>
              <w:rPr>
                <w:i/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Pr="00A4380A">
              <w:rPr>
                <w:i/>
                <w:lang w:val="en-IE"/>
              </w:rPr>
              <w:t>ggregates should be provided:</w:t>
            </w:r>
          </w:p>
          <w:p w:rsidR="00BC5ED4" w:rsidRPr="00382C31" w:rsidRDefault="00BC5ED4" w:rsidP="00BC5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>
              <w:rPr>
                <w:lang w:val="en-IE"/>
              </w:rPr>
              <w:t xml:space="preserve">The number of beneficiaries per intervention (if relevant, i.e. when within one intervention different unit amounts </w:t>
            </w:r>
            <w:proofErr w:type="gramStart"/>
            <w:r>
              <w:rPr>
                <w:lang w:val="en-IE"/>
              </w:rPr>
              <w:t xml:space="preserve">are </w:t>
            </w:r>
            <w:r w:rsidR="0058649D">
              <w:rPr>
                <w:lang w:val="en-IE"/>
              </w:rPr>
              <w:t>defined</w:t>
            </w:r>
            <w:proofErr w:type="gramEnd"/>
            <w:r>
              <w:rPr>
                <w:lang w:val="en-IE"/>
              </w:rPr>
              <w:t>).</w:t>
            </w:r>
          </w:p>
          <w:p w:rsidR="0096054B" w:rsidRDefault="0058649D" w:rsidP="00BC5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>
              <w:rPr>
                <w:lang w:val="en-IE"/>
              </w:rPr>
              <w:t>The n</w:t>
            </w:r>
            <w:r w:rsidR="0096054B">
              <w:rPr>
                <w:lang w:val="en-IE"/>
              </w:rPr>
              <w:t>et number of beneficiaries of</w:t>
            </w:r>
            <w:r w:rsidR="0096054B" w:rsidRPr="00382C31">
              <w:rPr>
                <w:lang w:val="en-IE"/>
              </w:rPr>
              <w:t xml:space="preserve"> </w:t>
            </w:r>
            <w:r w:rsidR="00BC5ED4">
              <w:rPr>
                <w:lang w:val="en-IE"/>
              </w:rPr>
              <w:t>decoupled direct payments</w:t>
            </w:r>
            <w:r>
              <w:rPr>
                <w:lang w:val="en-IE"/>
              </w:rPr>
              <w:t xml:space="preserve"> taken together</w:t>
            </w:r>
            <w:r w:rsidR="00BC5ED4">
              <w:rPr>
                <w:lang w:val="en-IE"/>
              </w:rPr>
              <w:t>.</w:t>
            </w:r>
          </w:p>
          <w:p w:rsidR="0096054B" w:rsidRPr="00A4380A" w:rsidRDefault="0096054B" w:rsidP="00BC5ED4">
            <w:pPr>
              <w:spacing w:before="240" w:line="240" w:lineRule="auto"/>
              <w:rPr>
                <w:lang w:val="en-IE"/>
              </w:rPr>
            </w:pPr>
            <w:r w:rsidRPr="00A4380A">
              <w:rPr>
                <w:b/>
                <w:i/>
                <w:lang w:val="en-IE"/>
              </w:rPr>
              <w:t>Remarks</w:t>
            </w:r>
            <w:r w:rsidRPr="00A4380A">
              <w:rPr>
                <w:lang w:val="en-IE"/>
              </w:rPr>
              <w:t>:</w:t>
            </w:r>
          </w:p>
          <w:p w:rsidR="00BC5ED4" w:rsidRPr="00EB2DD4" w:rsidRDefault="0096054B" w:rsidP="00EB2DD4">
            <w:pPr>
              <w:spacing w:after="0" w:line="240" w:lineRule="auto"/>
              <w:rPr>
                <w:lang w:val="en-IE"/>
              </w:rPr>
            </w:pPr>
            <w:r w:rsidRPr="00EB2DD4">
              <w:rPr>
                <w:lang w:val="en-IE"/>
              </w:rPr>
              <w:t>For these aggregate</w:t>
            </w:r>
            <w:r w:rsidR="00D540B0" w:rsidRPr="00EB2DD4">
              <w:rPr>
                <w:lang w:val="en-IE"/>
              </w:rPr>
              <w:t>s</w:t>
            </w:r>
            <w:r w:rsidRPr="00EB2DD4">
              <w:rPr>
                <w:lang w:val="en-IE"/>
              </w:rPr>
              <w:t xml:space="preserve">, there should be </w:t>
            </w:r>
            <w:r w:rsidRPr="00EB2DD4">
              <w:rPr>
                <w:u w:val="single"/>
                <w:lang w:val="en-IE"/>
              </w:rPr>
              <w:t>no double counting</w:t>
            </w:r>
            <w:r w:rsidRPr="00EB2DD4">
              <w:rPr>
                <w:lang w:val="en-IE"/>
              </w:rPr>
              <w:t xml:space="preserve">: i.e. where a same beneficiary benefits from multiple interventions, that beneficiary should be counted only once </w:t>
            </w:r>
            <w:proofErr w:type="gramStart"/>
            <w:r w:rsidRPr="00EB2DD4">
              <w:rPr>
                <w:lang w:val="en-IE"/>
              </w:rPr>
              <w:t>in the aggregate</w:t>
            </w:r>
            <w:proofErr w:type="gramEnd"/>
            <w:r w:rsidRPr="00EB2DD4">
              <w:rPr>
                <w:lang w:val="en-IE"/>
              </w:rPr>
              <w:t>.</w:t>
            </w:r>
          </w:p>
        </w:tc>
      </w:tr>
      <w:tr w:rsidR="0096054B" w:rsidTr="00E27793">
        <w:tc>
          <w:tcPr>
            <w:tcW w:w="2412" w:type="dxa"/>
          </w:tcPr>
          <w:p w:rsidR="0096054B" w:rsidRDefault="0096054B" w:rsidP="00E2779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:rsidR="0096054B" w:rsidRPr="00F73852" w:rsidRDefault="0096054B" w:rsidP="00BC5ED4">
            <w:pPr>
              <w:spacing w:line="240" w:lineRule="auto"/>
              <w:rPr>
                <w:lang w:val="en-IE"/>
              </w:rPr>
            </w:pPr>
            <w:r>
              <w:rPr>
                <w:lang w:val="en-IE"/>
              </w:rPr>
              <w:t>Number of beneficiaries</w:t>
            </w:r>
          </w:p>
        </w:tc>
      </w:tr>
      <w:tr w:rsidR="0096054B" w:rsidTr="00E27793">
        <w:tc>
          <w:tcPr>
            <w:tcW w:w="2412" w:type="dxa"/>
          </w:tcPr>
          <w:p w:rsidR="0096054B" w:rsidRDefault="0096054B" w:rsidP="00E27793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:rsidR="0096054B" w:rsidRPr="001C332C" w:rsidRDefault="0096054B" w:rsidP="001C332C">
            <w:pPr>
              <w:spacing w:after="0" w:line="240" w:lineRule="auto"/>
              <w:rPr>
                <w:lang w:val="en-IE"/>
              </w:rPr>
            </w:pPr>
          </w:p>
        </w:tc>
      </w:tr>
    </w:tbl>
    <w:p w:rsidR="0096054B" w:rsidRDefault="0096054B" w:rsidP="0096054B">
      <w:pPr>
        <w:rPr>
          <w:lang w:val="en-IE"/>
        </w:rPr>
      </w:pPr>
    </w:p>
    <w:p w:rsidR="0096054B" w:rsidRDefault="0096054B" w:rsidP="0096054B">
      <w:pPr>
        <w:rPr>
          <w:lang w:val="en-IE"/>
        </w:rPr>
      </w:pPr>
      <w:r>
        <w:rPr>
          <w:lang w:val="en-IE"/>
        </w:rPr>
        <w:br w:type="page"/>
      </w:r>
    </w:p>
    <w:p w:rsidR="0096054B" w:rsidRDefault="0096054B" w:rsidP="0096054B">
      <w:pPr>
        <w:rPr>
          <w:lang w:val="en-IE"/>
        </w:rPr>
      </w:pPr>
    </w:p>
    <w:p w:rsidR="000A0DA2" w:rsidRPr="0096054B" w:rsidRDefault="00197B68">
      <w:pPr>
        <w:rPr>
          <w:lang w:val="en-IE"/>
        </w:rPr>
      </w:pPr>
    </w:p>
    <w:sectPr w:rsidR="000A0DA2" w:rsidRPr="00960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9B1" w:rsidRDefault="006639B1" w:rsidP="006639B1">
      <w:pPr>
        <w:spacing w:after="0" w:line="240" w:lineRule="auto"/>
      </w:pPr>
      <w:r>
        <w:separator/>
      </w:r>
    </w:p>
  </w:endnote>
  <w:endnote w:type="continuationSeparator" w:id="0">
    <w:p w:rsidR="006639B1" w:rsidRDefault="006639B1" w:rsidP="0066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B68" w:rsidRDefault="00197B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B68" w:rsidRPr="00FA7A16" w:rsidRDefault="00197B68" w:rsidP="00197B68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8752" behindDoc="1" locked="0" layoutInCell="1" allowOverlap="0" wp14:anchorId="2178110F" wp14:editId="163332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="00197B68" w:rsidRDefault="00197B68" w:rsidP="00197B68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178110F" id="Rectangle 1" o:spid="_x0000_s1027" style="position:absolute;left:0;text-align:left;margin-left:0;margin-top:0;width:468.5pt;height:21.3pt;z-index:-25165772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197B68" w:rsidRDefault="00197B68" w:rsidP="00197B68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bookmarkStart w:id="0" w:name="_GoBack"/>
    <w:bookmarkEnd w:id="0"/>
    <w:r>
      <w:rPr>
        <w:caps/>
        <w:color w:val="4F81BD" w:themeColor="accent1"/>
      </w:rPr>
      <w:t>DI</w:t>
    </w:r>
    <w:r w:rsidRPr="00FA7A16">
      <w:rPr>
        <w:caps/>
        <w:color w:val="4F81BD" w:themeColor="accent1"/>
      </w:rPr>
      <w:t>SCLAIMER</w:t>
    </w:r>
  </w:p>
  <w:p w:rsidR="00197B68" w:rsidRPr="00FA7A16" w:rsidRDefault="00197B68" w:rsidP="00197B68">
    <w:pPr>
      <w:pStyle w:val="Footer"/>
      <w:jc w:val="center"/>
      <w:rPr>
        <w:caps/>
        <w:color w:val="4F81BD" w:themeColor="accent1"/>
      </w:rPr>
    </w:pPr>
  </w:p>
  <w:p w:rsidR="00197B68" w:rsidRDefault="00197B68" w:rsidP="00197B68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B68" w:rsidRDefault="00197B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9B1" w:rsidRDefault="006639B1" w:rsidP="006639B1">
      <w:pPr>
        <w:spacing w:after="0" w:line="240" w:lineRule="auto"/>
      </w:pPr>
      <w:r>
        <w:separator/>
      </w:r>
    </w:p>
  </w:footnote>
  <w:footnote w:type="continuationSeparator" w:id="0">
    <w:p w:rsidR="006639B1" w:rsidRDefault="006639B1" w:rsidP="00663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B68" w:rsidRDefault="00197B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9B1" w:rsidRDefault="006639B1" w:rsidP="006639B1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484907296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6639B1" w:rsidRDefault="006639B1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6639B1"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484907296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6639B1" w:rsidRDefault="006639B1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6639B1"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B68" w:rsidRDefault="00197B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2228"/>
    <w:multiLevelType w:val="hybridMultilevel"/>
    <w:tmpl w:val="0FB6231C"/>
    <w:lvl w:ilvl="0" w:tplc="D7A8B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708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A92169A"/>
    <w:multiLevelType w:val="hybridMultilevel"/>
    <w:tmpl w:val="7D7A35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69282D"/>
    <w:multiLevelType w:val="hybridMultilevel"/>
    <w:tmpl w:val="D2F24CB8"/>
    <w:lvl w:ilvl="0" w:tplc="1E24A98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12FA4"/>
    <w:multiLevelType w:val="multilevel"/>
    <w:tmpl w:val="F6AA620E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1"/>
      <w:lvlText w:val="%1.%2.%3."/>
      <w:lvlJc w:val="left"/>
      <w:pPr>
        <w:tabs>
          <w:tab w:val="num" w:pos="1276"/>
        </w:tabs>
        <w:ind w:left="1276" w:hanging="850"/>
      </w:pPr>
      <w:rPr>
        <w:i w:val="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134"/>
        </w:tabs>
        <w:ind w:left="1134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  <w:num w:numId="11">
    <w:abstractNumId w:val="2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B"/>
    <w:rsid w:val="00197B68"/>
    <w:rsid w:val="001C332C"/>
    <w:rsid w:val="002F5141"/>
    <w:rsid w:val="0058649D"/>
    <w:rsid w:val="006639B1"/>
    <w:rsid w:val="00741164"/>
    <w:rsid w:val="008153E1"/>
    <w:rsid w:val="0096054B"/>
    <w:rsid w:val="009B3195"/>
    <w:rsid w:val="00A72E30"/>
    <w:rsid w:val="00BC5ED4"/>
    <w:rsid w:val="00CF236C"/>
    <w:rsid w:val="00D540B0"/>
    <w:rsid w:val="00DC7B35"/>
    <w:rsid w:val="00E02FD6"/>
    <w:rsid w:val="00EB2DD4"/>
    <w:rsid w:val="00FA30A5"/>
    <w:rsid w:val="00F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9E97B3"/>
  <w15:docId w15:val="{C8E5DDE4-7760-4CAD-A95C-0072F70AD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4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31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B31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1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B3195"/>
    <w:pPr>
      <w:keepNext/>
      <w:tabs>
        <w:tab w:val="num" w:pos="850"/>
      </w:tabs>
      <w:spacing w:before="120" w:after="120"/>
      <w:ind w:left="850" w:hanging="850"/>
      <w:jc w:val="both"/>
      <w:outlineLvl w:val="3"/>
    </w:pPr>
    <w:rPr>
      <w:bCs/>
      <w:szCs w:val="28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autoRedefine/>
    <w:qFormat/>
    <w:rsid w:val="009B3195"/>
    <w:pPr>
      <w:keepNext/>
      <w:spacing w:before="360" w:after="120"/>
      <w:ind w:left="850" w:hanging="850"/>
      <w:jc w:val="both"/>
      <w:outlineLvl w:val="0"/>
    </w:pPr>
    <w:rPr>
      <w:rFonts w:eastAsia="Calibri"/>
      <w:bCs/>
      <w:smallCaps/>
      <w:noProof/>
      <w:sz w:val="24"/>
      <w:szCs w:val="32"/>
    </w:rPr>
  </w:style>
  <w:style w:type="paragraph" w:customStyle="1" w:styleId="Heading21">
    <w:name w:val="Heading 21"/>
    <w:aliases w:val="A Head"/>
    <w:next w:val="Normal"/>
    <w:qFormat/>
    <w:rsid w:val="009B3195"/>
    <w:pPr>
      <w:keepNext/>
      <w:numPr>
        <w:ilvl w:val="1"/>
        <w:numId w:val="6"/>
      </w:numPr>
      <w:spacing w:before="120" w:after="120"/>
      <w:jc w:val="both"/>
      <w:outlineLvl w:val="1"/>
    </w:pPr>
    <w:rPr>
      <w:b/>
      <w:bCs/>
      <w:iCs/>
      <w:sz w:val="24"/>
      <w:szCs w:val="28"/>
    </w:rPr>
  </w:style>
  <w:style w:type="paragraph" w:customStyle="1" w:styleId="Heading31">
    <w:name w:val="Heading 31"/>
    <w:next w:val="Normal"/>
    <w:qFormat/>
    <w:rsid w:val="009B3195"/>
    <w:pPr>
      <w:keepNext/>
      <w:numPr>
        <w:ilvl w:val="2"/>
        <w:numId w:val="6"/>
      </w:numPr>
      <w:spacing w:before="120" w:after="120"/>
      <w:jc w:val="both"/>
      <w:outlineLvl w:val="2"/>
    </w:pPr>
    <w:rPr>
      <w:bCs/>
      <w:i/>
      <w:sz w:val="24"/>
      <w:szCs w:val="26"/>
    </w:rPr>
  </w:style>
  <w:style w:type="paragraph" w:customStyle="1" w:styleId="Heading41">
    <w:name w:val="Heading 41"/>
    <w:next w:val="Normal"/>
    <w:qFormat/>
    <w:rsid w:val="009B3195"/>
    <w:pPr>
      <w:keepNext/>
      <w:numPr>
        <w:ilvl w:val="3"/>
        <w:numId w:val="6"/>
      </w:numPr>
      <w:spacing w:before="120" w:after="120"/>
      <w:jc w:val="both"/>
      <w:outlineLvl w:val="3"/>
    </w:pPr>
    <w:rPr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9B3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rsid w:val="009B319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9B319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B3195"/>
    <w:rPr>
      <w:bCs/>
      <w:sz w:val="24"/>
      <w:szCs w:val="28"/>
      <w:lang w:val="x-non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9B31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9B3195"/>
    <w:rPr>
      <w:rFonts w:ascii="Cambria" w:hAnsi="Cambria"/>
      <w:b/>
      <w:bCs/>
      <w:kern w:val="28"/>
      <w:sz w:val="32"/>
      <w:szCs w:val="32"/>
      <w:lang w:val="x-none"/>
    </w:rPr>
  </w:style>
  <w:style w:type="character" w:styleId="Strong">
    <w:name w:val="Strong"/>
    <w:uiPriority w:val="22"/>
    <w:qFormat/>
    <w:rsid w:val="009B3195"/>
    <w:rPr>
      <w:b/>
      <w:bCs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B319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195"/>
    <w:pPr>
      <w:outlineLvl w:val="9"/>
    </w:pPr>
    <w:rPr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60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05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54B"/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6054B"/>
    <w:rPr>
      <w:sz w:val="24"/>
      <w:szCs w:val="24"/>
    </w:rPr>
  </w:style>
  <w:style w:type="table" w:styleId="TableGrid">
    <w:name w:val="Table Grid"/>
    <w:basedOn w:val="TableNormal"/>
    <w:uiPriority w:val="59"/>
    <w:rsid w:val="0096054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0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54B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6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9B1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6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9B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1378</Characters>
  <Application>Microsoft Office Word</Application>
  <DocSecurity>0</DocSecurity>
  <Lines>45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subject/>
  <dc:creator>VAN SCHAGEN Marijke (AGRI)</dc:creator>
  <cp:keywords/>
  <dc:description/>
  <cp:lastModifiedBy>HELAINE Sophie (AGRI)</cp:lastModifiedBy>
  <cp:revision>4</cp:revision>
  <dcterms:created xsi:type="dcterms:W3CDTF">2019-02-14T13:58:00Z</dcterms:created>
  <dcterms:modified xsi:type="dcterms:W3CDTF">2019-02-15T15:08:00Z</dcterms:modified>
</cp:coreProperties>
</file>